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Pr>
        <w:drawing>
          <wp:anchor allowOverlap="1" behindDoc="1" distB="0" distT="0" distL="0" distR="0" hidden="0" layoutInCell="1" locked="0" relativeHeight="0" simplePos="0">
            <wp:simplePos x="0" y="0"/>
            <wp:positionH relativeFrom="page">
              <wp:posOffset>589809</wp:posOffset>
            </wp:positionH>
            <wp:positionV relativeFrom="page">
              <wp:posOffset>323850</wp:posOffset>
            </wp:positionV>
            <wp:extent cx="2443904" cy="894111"/>
            <wp:effectExtent b="0" l="0" r="0" t="0"/>
            <wp:wrapNone/>
            <wp:docPr id="1" name="image1.png"/>
            <a:graphic>
              <a:graphicData uri="http://schemas.openxmlformats.org/drawingml/2006/picture">
                <pic:pic>
                  <pic:nvPicPr>
                    <pic:cNvPr id="0" name="image1.png"/>
                    <pic:cNvPicPr preferRelativeResize="0"/>
                  </pic:nvPicPr>
                  <pic:blipFill>
                    <a:blip r:embed="rId6"/>
                    <a:srcRect b="12389" l="0" r="0" t="11504"/>
                    <a:stretch>
                      <a:fillRect/>
                    </a:stretch>
                  </pic:blipFill>
                  <pic:spPr>
                    <a:xfrm>
                      <a:off x="0" y="0"/>
                      <a:ext cx="2443904" cy="894111"/>
                    </a:xfrm>
                    <a:prstGeom prst="rect"/>
                    <a:ln/>
                  </pic:spPr>
                </pic:pic>
              </a:graphicData>
            </a:graphic>
          </wp:anchor>
        </w:drawing>
      </w:r>
      <w:r w:rsidDel="00000000" w:rsidR="00000000" w:rsidRPr="00000000">
        <w:rPr>
          <w:rFonts w:ascii="Montserrat" w:cs="Montserrat" w:eastAsia="Montserrat" w:hAnsi="Montserrat"/>
          <w:b w:val="1"/>
          <w:color w:val="073763"/>
          <w:sz w:val="32"/>
          <w:szCs w:val="32"/>
          <w:rtl w:val="0"/>
        </w:rPr>
        <w:t xml:space="preserve">Promoting Young</w:t>
      </w:r>
    </w:p>
    <w:p w:rsidR="00000000" w:rsidDel="00000000" w:rsidP="00000000" w:rsidRDefault="00000000" w:rsidRPr="00000000" w14:paraId="00000002">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tl w:val="0"/>
        </w:rPr>
        <w:t xml:space="preserve">Leaders in Rotary</w:t>
      </w:r>
    </w:p>
    <w:p w:rsidR="00000000" w:rsidDel="00000000" w:rsidP="00000000" w:rsidRDefault="00000000" w:rsidRPr="00000000" w14:paraId="00000003">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The Young Leaders program is a mentorship and leadership development opportunity for Young Professionals who wish to serve their communities through Rotary. The program includes a graduate discount on membership dues.</w:t>
      </w:r>
    </w:p>
    <w:p w:rsidR="00000000" w:rsidDel="00000000" w:rsidP="00000000" w:rsidRDefault="00000000" w:rsidRPr="00000000" w14:paraId="00000006">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Rotary has always welcomed young professionals who are passionate about making a positive impact in their communities. However, we recognize that membership dues may be a significant financial burden for young professionals who are just starting their careers. To address this challenge, we are pleased to offer a graduated discount on membership dues, coupled with mentorship and leadership development opportunities for young professionals. This program aims to attract and retain young professionals, develop their leadership and vocational skills, and provide them with an opportunity to make a difference in their communities.</w:t>
      </w:r>
    </w:p>
    <w:p w:rsidR="00000000" w:rsidDel="00000000" w:rsidP="00000000" w:rsidRDefault="00000000" w:rsidRPr="00000000" w14:paraId="00000008">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1. Graduated Discount on Membership Dues: </w:t>
      </w:r>
      <w:r w:rsidDel="00000000" w:rsidR="00000000" w:rsidRPr="00000000">
        <w:rPr>
          <w:rFonts w:ascii="Montserrat" w:cs="Montserrat" w:eastAsia="Montserrat" w:hAnsi="Montserrat"/>
          <w:color w:val="073763"/>
          <w:highlight w:val="white"/>
          <w:rtl w:val="0"/>
        </w:rPr>
        <w:t xml:space="preserve">The program provides a graduated discount to young professionals based on their age and years of experience. Members under the age of 30 will receive a 50% discount on their annual membership dues, while members between 30 and 35 years old will receive a 25% discount. Additionally, members who have been part of the club for less than two years will receive a 25% discount.</w:t>
      </w:r>
    </w:p>
    <w:p w:rsidR="00000000" w:rsidDel="00000000" w:rsidP="00000000" w:rsidRDefault="00000000" w:rsidRPr="00000000" w14:paraId="0000000A">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2. Mentorship Program: </w:t>
      </w:r>
      <w:r w:rsidDel="00000000" w:rsidR="00000000" w:rsidRPr="00000000">
        <w:rPr>
          <w:rFonts w:ascii="Montserrat" w:cs="Montserrat" w:eastAsia="Montserrat" w:hAnsi="Montserrat"/>
          <w:color w:val="073763"/>
          <w:highlight w:val="white"/>
          <w:rtl w:val="0"/>
        </w:rPr>
        <w:t xml:space="preserve">The mentorship program provides young professionals with an opportunity to be paired with experienced Rotarians who will guide them through their Rotary journey. Mentors will provide advice, support, and encouragement to young professionals, helping them navigate the challenges of being a Rotarian and develop their leadership and vocational skills.</w:t>
      </w:r>
    </w:p>
    <w:p w:rsidR="00000000" w:rsidDel="00000000" w:rsidP="00000000" w:rsidRDefault="00000000" w:rsidRPr="00000000" w14:paraId="0000000C">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3. Leadership and Vocational Development Opportunities:</w:t>
      </w:r>
      <w:r w:rsidDel="00000000" w:rsidR="00000000" w:rsidRPr="00000000">
        <w:rPr>
          <w:rFonts w:ascii="Montserrat" w:cs="Montserrat" w:eastAsia="Montserrat" w:hAnsi="Montserrat"/>
          <w:color w:val="073763"/>
          <w:highlight w:val="white"/>
          <w:rtl w:val="0"/>
        </w:rPr>
        <w:t xml:space="preserve"> Young professionals have opportunities for leadership and vocational development, including training sessions, seminars, workshops, and other events that will help young professionals develop their skills, network with other professionals, and learn from experienced Rotarians.</w:t>
      </w:r>
    </w:p>
    <w:p w:rsidR="00000000" w:rsidDel="00000000" w:rsidP="00000000" w:rsidRDefault="00000000" w:rsidRPr="00000000" w14:paraId="0000000E">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b w:val="1"/>
          <w:color w:val="073763"/>
          <w:highlight w:val="white"/>
        </w:rPr>
      </w:pPr>
      <w:r w:rsidDel="00000000" w:rsidR="00000000" w:rsidRPr="00000000">
        <w:rPr>
          <w:rFonts w:ascii="Montserrat" w:cs="Montserrat" w:eastAsia="Montserrat" w:hAnsi="Montserrat"/>
          <w:b w:val="1"/>
          <w:color w:val="073763"/>
          <w:highlight w:val="white"/>
          <w:rtl w:val="0"/>
        </w:rPr>
        <w:t xml:space="preserve">Young Leader Participants are required to:</w:t>
      </w:r>
    </w:p>
    <w:p w:rsidR="00000000" w:rsidDel="00000000" w:rsidP="00000000" w:rsidRDefault="00000000" w:rsidRPr="00000000" w14:paraId="00000010">
      <w:pPr>
        <w:numPr>
          <w:ilvl w:val="0"/>
          <w:numId w:val="1"/>
        </w:numPr>
        <w:ind w:left="720" w:hanging="360"/>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Serve on a club committee</w:t>
      </w:r>
    </w:p>
    <w:p w:rsidR="00000000" w:rsidDel="00000000" w:rsidP="00000000" w:rsidRDefault="00000000" w:rsidRPr="00000000" w14:paraId="00000011">
      <w:pPr>
        <w:numPr>
          <w:ilvl w:val="0"/>
          <w:numId w:val="1"/>
        </w:numPr>
        <w:ind w:left="720" w:hanging="360"/>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Attend at least one district event per year</w:t>
      </w:r>
    </w:p>
    <w:p w:rsidR="00000000" w:rsidDel="00000000" w:rsidP="00000000" w:rsidRDefault="00000000" w:rsidRPr="00000000" w14:paraId="00000012">
      <w:pPr>
        <w:numPr>
          <w:ilvl w:val="0"/>
          <w:numId w:val="1"/>
        </w:numPr>
        <w:ind w:left="720" w:hanging="360"/>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Volunteer at least 2 service projects per year</w:t>
      </w:r>
    </w:p>
    <w:p w:rsidR="00000000" w:rsidDel="00000000" w:rsidP="00000000" w:rsidRDefault="00000000" w:rsidRPr="00000000" w14:paraId="00000013">
      <w:pPr>
        <w:numPr>
          <w:ilvl w:val="0"/>
          <w:numId w:val="1"/>
        </w:numPr>
        <w:ind w:left="720" w:hanging="360"/>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Maintain reasonable attendance at club meetings and social events</w:t>
      </w:r>
    </w:p>
    <w:p w:rsidR="00000000" w:rsidDel="00000000" w:rsidP="00000000" w:rsidRDefault="00000000" w:rsidRPr="00000000" w14:paraId="00000014">
      <w:pPr>
        <w:numPr>
          <w:ilvl w:val="0"/>
          <w:numId w:val="1"/>
        </w:numPr>
        <w:ind w:left="720" w:hanging="360"/>
        <w:rPr>
          <w:rFonts w:ascii="Montserrat" w:cs="Montserrat" w:eastAsia="Montserrat" w:hAnsi="Montserrat"/>
          <w:color w:val="073763"/>
          <w:highlight w:val="white"/>
          <w:u w:val="none"/>
        </w:rPr>
      </w:pPr>
      <w:r w:rsidDel="00000000" w:rsidR="00000000" w:rsidRPr="00000000">
        <w:rPr>
          <w:rFonts w:ascii="Montserrat" w:cs="Montserrat" w:eastAsia="Montserrat" w:hAnsi="Montserrat"/>
          <w:color w:val="073763"/>
          <w:highlight w:val="white"/>
          <w:rtl w:val="0"/>
        </w:rPr>
        <w:t xml:space="preserve">Meet with their Mentor at least quarterly</w:t>
      </w:r>
    </w:p>
    <w:p w:rsidR="00000000" w:rsidDel="00000000" w:rsidP="00000000" w:rsidRDefault="00000000" w:rsidRPr="00000000" w14:paraId="00000015">
      <w:pPr>
        <w:rPr>
          <w:rFonts w:ascii="Montserrat" w:cs="Montserrat" w:eastAsia="Montserrat" w:hAnsi="Montserrat"/>
          <w:color w:val="073763"/>
          <w:highlight w:val="white"/>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